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999DE0" w14:textId="77777777" w:rsidR="00F919A9" w:rsidRDefault="00000000">
      <w:pPr>
        <w:suppressAutoHyphens/>
        <w:rPr>
          <w:sz w:val="24"/>
        </w:rPr>
      </w:pPr>
      <w:r>
        <w:rPr>
          <w:sz w:val="24"/>
        </w:rPr>
        <w:fldChar w:fldCharType="begin"/>
      </w:r>
      <w:r>
        <w:rPr>
          <w:sz w:val="24"/>
        </w:rPr>
        <w:instrText>DOCVARIABLE Modello "61"</w:instrText>
      </w:r>
      <w:r>
        <w:rPr>
          <w:sz w:val="24"/>
        </w:rPr>
        <w:fldChar w:fldCharType="separate"/>
      </w:r>
    </w:p>
    <w:tbl>
      <w:tblPr>
        <w:tblW w:w="9743" w:type="dxa"/>
        <w:tblBorders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947"/>
        <w:gridCol w:w="7796"/>
      </w:tblGrid>
      <w:tr w:rsidR="00F919A9" w14:paraId="403C9CD7" w14:textId="77777777">
        <w:tc>
          <w:tcPr>
            <w:tcW w:w="1947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4A6A05" w14:textId="77777777" w:rsidR="00F919A9" w:rsidRDefault="00000000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4BAD1440" wp14:editId="49EEA9D9">
                  <wp:extent cx="685800" cy="815340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>
                            <a:picLocks noChangeAspect="1"/>
                          </pic:cNvPicPr>
                        </pic:nvPicPr>
                        <pic:blipFill dpi="0"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5800" cy="8153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96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D2453D" w14:textId="77777777" w:rsidR="00F919A9" w:rsidRDefault="00000000">
            <w:pPr>
              <w:jc w:val="center"/>
              <w:rPr>
                <w:rFonts w:ascii="Times New Roman" w:hAnsi="Times New Roman"/>
                <w:sz w:val="40"/>
                <w:szCs w:val="40"/>
              </w:rPr>
            </w:pPr>
            <w:r>
              <w:rPr>
                <w:rFonts w:ascii="Times New Roman" w:hAnsi="Times New Roman"/>
                <w:sz w:val="40"/>
                <w:szCs w:val="40"/>
              </w:rPr>
              <w:t>COMUNE DI MONASTIER DI TREVISO</w:t>
            </w:r>
          </w:p>
          <w:p w14:paraId="4FB72614" w14:textId="77777777" w:rsidR="00F919A9" w:rsidRDefault="00000000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>
              <w:rPr>
                <w:rFonts w:ascii="Times New Roman" w:hAnsi="Times New Roman"/>
                <w:sz w:val="36"/>
                <w:szCs w:val="36"/>
              </w:rPr>
              <w:t>Provincia di Treviso</w:t>
            </w:r>
          </w:p>
        </w:tc>
      </w:tr>
    </w:tbl>
    <w:p w14:paraId="7059BA32" w14:textId="77777777" w:rsidR="00F919A9" w:rsidRDefault="00F919A9"/>
    <w:p w14:paraId="3553AB59" w14:textId="25451F16" w:rsidR="00F919A9" w:rsidRDefault="00000000" w:rsidP="0073501F">
      <w:pPr>
        <w:rPr>
          <w:b/>
          <w:sz w:val="24"/>
          <w:szCs w:val="24"/>
        </w:rPr>
      </w:pPr>
      <w:r>
        <w:rPr>
          <w:sz w:val="24"/>
        </w:rPr>
        <w:fldChar w:fldCharType="end"/>
      </w:r>
    </w:p>
    <w:p w14:paraId="65E15730" w14:textId="77777777" w:rsidR="00F919A9" w:rsidRDefault="00000000">
      <w:pPr>
        <w:rPr>
          <w:b/>
          <w:sz w:val="24"/>
          <w:szCs w:val="24"/>
          <w:u w:val="single"/>
        </w:rPr>
      </w:pPr>
      <w:r>
        <w:rPr>
          <w:sz w:val="24"/>
          <w:szCs w:val="24"/>
        </w:rPr>
        <w:t>Oggetto: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  <w:u w:val="single"/>
        </w:rPr>
        <w:t>CONVOCAZIONE DEL CONSIGLIO COMUNALE</w:t>
      </w:r>
    </w:p>
    <w:p w14:paraId="307174B9" w14:textId="77777777" w:rsidR="00F919A9" w:rsidRDefault="00F919A9">
      <w:pPr>
        <w:jc w:val="center"/>
        <w:rPr>
          <w:sz w:val="24"/>
          <w:szCs w:val="24"/>
        </w:rPr>
      </w:pPr>
    </w:p>
    <w:p w14:paraId="0B97AD29" w14:textId="77777777" w:rsidR="00F919A9" w:rsidRDefault="00000000">
      <w:pPr>
        <w:rPr>
          <w:sz w:val="24"/>
        </w:rPr>
      </w:pPr>
      <w:r>
        <w:rPr>
          <w:sz w:val="24"/>
        </w:rPr>
        <w:t>Ai sensi del Regolamento del Consiglio Comunale</w:t>
      </w:r>
    </w:p>
    <w:p w14:paraId="54DAAA1A" w14:textId="77777777" w:rsidR="00F919A9" w:rsidRDefault="00F919A9">
      <w:pPr>
        <w:rPr>
          <w:sz w:val="24"/>
          <w:szCs w:val="24"/>
        </w:rPr>
      </w:pPr>
    </w:p>
    <w:p w14:paraId="63BC87BA" w14:textId="77777777" w:rsidR="00F919A9" w:rsidRDefault="000000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IL SINDACO</w:t>
      </w:r>
    </w:p>
    <w:p w14:paraId="52AFD412" w14:textId="77777777" w:rsidR="00F919A9" w:rsidRDefault="00F919A9">
      <w:pPr>
        <w:jc w:val="center"/>
        <w:rPr>
          <w:b/>
          <w:bCs/>
          <w:sz w:val="24"/>
          <w:szCs w:val="24"/>
        </w:rPr>
      </w:pPr>
    </w:p>
    <w:p w14:paraId="24AABB77" w14:textId="77777777" w:rsidR="00F919A9" w:rsidRDefault="0000000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convoca il Consiglio Comunale, in sessione </w:t>
      </w:r>
      <w:r>
        <w:rPr>
          <w:sz w:val="24"/>
        </w:rPr>
        <w:fldChar w:fldCharType="begin"/>
      </w:r>
      <w:r>
        <w:rPr>
          <w:sz w:val="24"/>
        </w:rPr>
        <w:instrText>DOCVARIABLE Seduta_Sessione</w:instrText>
      </w:r>
      <w:r>
        <w:rPr>
          <w:sz w:val="24"/>
        </w:rPr>
        <w:fldChar w:fldCharType="separate"/>
      </w:r>
      <w:r>
        <w:rPr>
          <w:sz w:val="24"/>
        </w:rPr>
        <w:t>Ordinaria</w:t>
      </w:r>
      <w:r>
        <w:rPr>
          <w:sz w:val="24"/>
        </w:rPr>
        <w:fldChar w:fldCharType="end"/>
      </w:r>
      <w:r>
        <w:rPr>
          <w:sz w:val="24"/>
          <w:szCs w:val="24"/>
        </w:rPr>
        <w:t xml:space="preserve"> di prima convocazione,</w:t>
      </w:r>
      <w:r>
        <w:rPr>
          <w:sz w:val="24"/>
        </w:rPr>
        <w:t xml:space="preserve"> </w:t>
      </w:r>
      <w:r>
        <w:rPr>
          <w:b/>
          <w:sz w:val="24"/>
          <w:szCs w:val="24"/>
        </w:rPr>
        <w:t xml:space="preserve">il </w:t>
      </w:r>
      <w:r>
        <w:rPr>
          <w:b/>
          <w:sz w:val="24"/>
        </w:rPr>
        <w:t>giorno</w:t>
      </w:r>
      <w:r>
        <w:rPr>
          <w:b/>
          <w:sz w:val="24"/>
          <w:szCs w:val="24"/>
        </w:rPr>
        <w:t xml:space="preserve"> </w:t>
      </w:r>
      <w:r>
        <w:rPr>
          <w:b/>
          <w:sz w:val="24"/>
        </w:rPr>
        <w:fldChar w:fldCharType="begin"/>
      </w:r>
      <w:r>
        <w:rPr>
          <w:b/>
          <w:sz w:val="24"/>
        </w:rPr>
        <w:instrText>DOCVARIABLE Seduta_DataPrimaConvocazioneGiornoLetterale</w:instrText>
      </w:r>
      <w:r>
        <w:rPr>
          <w:b/>
          <w:sz w:val="24"/>
        </w:rPr>
        <w:fldChar w:fldCharType="separate"/>
      </w:r>
      <w:proofErr w:type="spellStart"/>
      <w:r>
        <w:rPr>
          <w:b/>
          <w:sz w:val="24"/>
        </w:rPr>
        <w:t>ventitre</w:t>
      </w:r>
      <w:proofErr w:type="spellEnd"/>
      <w:r>
        <w:rPr>
          <w:b/>
          <w:sz w:val="24"/>
        </w:rPr>
        <w:fldChar w:fldCharType="end"/>
      </w:r>
      <w:r>
        <w:rPr>
          <w:b/>
          <w:sz w:val="24"/>
          <w:szCs w:val="24"/>
        </w:rPr>
        <w:t xml:space="preserve"> </w:t>
      </w:r>
      <w:r>
        <w:rPr>
          <w:b/>
          <w:sz w:val="24"/>
        </w:rPr>
        <w:t xml:space="preserve">del mese di </w:t>
      </w:r>
      <w:r>
        <w:rPr>
          <w:b/>
          <w:sz w:val="24"/>
        </w:rPr>
        <w:fldChar w:fldCharType="begin"/>
      </w:r>
      <w:r>
        <w:rPr>
          <w:b/>
          <w:sz w:val="24"/>
        </w:rPr>
        <w:instrText>DOCVARIABLE Seduta_DataPrimaConvocazioneMeseLetterale</w:instrText>
      </w:r>
      <w:r>
        <w:rPr>
          <w:b/>
          <w:sz w:val="24"/>
        </w:rPr>
        <w:fldChar w:fldCharType="separate"/>
      </w:r>
      <w:r>
        <w:rPr>
          <w:b/>
          <w:sz w:val="24"/>
        </w:rPr>
        <w:t>luglio</w:t>
      </w:r>
      <w:r>
        <w:rPr>
          <w:b/>
          <w:sz w:val="24"/>
        </w:rPr>
        <w:fldChar w:fldCharType="end"/>
      </w:r>
      <w:r>
        <w:rPr>
          <w:b/>
          <w:sz w:val="24"/>
        </w:rPr>
        <w:t xml:space="preserve"> dell'anno </w:t>
      </w:r>
      <w:r>
        <w:rPr>
          <w:b/>
          <w:sz w:val="24"/>
        </w:rPr>
        <w:fldChar w:fldCharType="begin"/>
      </w:r>
      <w:r>
        <w:rPr>
          <w:b/>
          <w:sz w:val="24"/>
        </w:rPr>
        <w:instrText>DOCVARIABLE Seduta_DataPrimaConvocazioneAnnoLetterale</w:instrText>
      </w:r>
      <w:r>
        <w:rPr>
          <w:b/>
          <w:sz w:val="24"/>
        </w:rPr>
        <w:fldChar w:fldCharType="separate"/>
      </w:r>
      <w:proofErr w:type="spellStart"/>
      <w:r>
        <w:rPr>
          <w:b/>
          <w:sz w:val="24"/>
        </w:rPr>
        <w:t>duemilaventisei</w:t>
      </w:r>
      <w:proofErr w:type="spellEnd"/>
      <w:r>
        <w:rPr>
          <w:b/>
          <w:sz w:val="24"/>
        </w:rPr>
        <w:fldChar w:fldCharType="end"/>
      </w:r>
      <w:r>
        <w:rPr>
          <w:b/>
          <w:sz w:val="24"/>
        </w:rPr>
        <w:t xml:space="preserve"> </w:t>
      </w:r>
      <w:r>
        <w:rPr>
          <w:b/>
          <w:sz w:val="24"/>
          <w:szCs w:val="24"/>
        </w:rPr>
        <w:t xml:space="preserve">alle ore </w:t>
      </w:r>
      <w:r>
        <w:rPr>
          <w:b/>
          <w:sz w:val="24"/>
          <w:szCs w:val="24"/>
        </w:rPr>
        <w:fldChar w:fldCharType="begin"/>
      </w:r>
      <w:r>
        <w:rPr>
          <w:b/>
          <w:sz w:val="24"/>
          <w:szCs w:val="24"/>
        </w:rPr>
        <w:instrText>DOCVARIABLE Seduta_PrimaConvocazioneDataOra</w:instrText>
      </w:r>
      <w:r>
        <w:rPr>
          <w:b/>
          <w:sz w:val="24"/>
          <w:szCs w:val="24"/>
        </w:rPr>
        <w:fldChar w:fldCharType="separate"/>
      </w:r>
      <w:r>
        <w:rPr>
          <w:b/>
          <w:sz w:val="24"/>
        </w:rPr>
        <w:t>19:30</w:t>
      </w:r>
      <w:r>
        <w:rPr>
          <w:b/>
          <w:sz w:val="24"/>
          <w:szCs w:val="24"/>
        </w:rPr>
        <w:fldChar w:fldCharType="end"/>
      </w:r>
      <w:r>
        <w:rPr>
          <w:b/>
          <w:sz w:val="24"/>
        </w:rPr>
        <w:t>,</w:t>
      </w:r>
      <w:r>
        <w:rPr>
          <w:sz w:val="24"/>
        </w:rPr>
        <w:t xml:space="preserve"> </w:t>
      </w:r>
      <w:r>
        <w:rPr>
          <w:sz w:val="24"/>
          <w:szCs w:val="24"/>
        </w:rPr>
        <w:t>presso la sala consiliare della sede municipale, per trattare il seguente:</w:t>
      </w:r>
    </w:p>
    <w:p w14:paraId="44E69407" w14:textId="77777777" w:rsidR="00F919A9" w:rsidRDefault="00F919A9">
      <w:pPr>
        <w:rPr>
          <w:sz w:val="24"/>
          <w:szCs w:val="24"/>
        </w:rPr>
      </w:pPr>
    </w:p>
    <w:p w14:paraId="5CC9BB8A" w14:textId="77777777" w:rsidR="00F919A9" w:rsidRDefault="00000000">
      <w:pPr>
        <w:jc w:val="center"/>
        <w:rPr>
          <w:b/>
          <w:sz w:val="24"/>
        </w:rPr>
      </w:pPr>
      <w:r>
        <w:rPr>
          <w:b/>
          <w:sz w:val="24"/>
          <w:szCs w:val="24"/>
        </w:rPr>
        <w:t>ORDINE DEL GIORNO</w:t>
      </w:r>
      <w:r>
        <w:rPr>
          <w:b/>
          <w:sz w:val="24"/>
        </w:rPr>
        <w:t>:</w:t>
      </w:r>
    </w:p>
    <w:p w14:paraId="411066C8" w14:textId="77777777" w:rsidR="00F919A9" w:rsidRDefault="00000000">
      <w:pPr>
        <w:suppressAutoHyphens/>
        <w:rPr>
          <w:sz w:val="24"/>
        </w:rPr>
      </w:pPr>
      <w:r>
        <w:rPr>
          <w:sz w:val="24"/>
        </w:rPr>
        <w:fldChar w:fldCharType="begin"/>
      </w:r>
      <w:r>
        <w:rPr>
          <w:sz w:val="24"/>
        </w:rPr>
        <w:instrText>DOCVARIABLE Modello "81" "ATTI_SeduteOdG" "Consolidabile"</w:instrText>
      </w:r>
      <w:r>
        <w:rPr>
          <w:sz w:val="24"/>
        </w:rPr>
        <w:fldChar w:fldCharType="separate"/>
      </w:r>
    </w:p>
    <w:tbl>
      <w:tblPr>
        <w:tblW w:w="9464" w:type="dxa"/>
        <w:tblBorders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insideH w:val="single" w:sz="6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26"/>
        <w:gridCol w:w="7"/>
        <w:gridCol w:w="320"/>
        <w:gridCol w:w="19"/>
        <w:gridCol w:w="155"/>
        <w:gridCol w:w="29"/>
        <w:gridCol w:w="7661"/>
        <w:gridCol w:w="656"/>
        <w:gridCol w:w="291"/>
      </w:tblGrid>
      <w:tr w:rsidR="00F919A9" w14:paraId="5144834E" w14:textId="77777777" w:rsidTr="0073501F">
        <w:tc>
          <w:tcPr>
            <w:tcW w:w="672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43DDF3" w14:textId="77777777" w:rsidR="00F919A9" w:rsidRDefault="000000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79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A67E35" w14:textId="77777777" w:rsidR="00F919A9" w:rsidRDefault="0000000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ASSESTAMENTO GENERALE DI BILANCIO E SALVAGUARDIA DEGLI EQUILIBRI PER L'ESERCIZIO 2026 AI SENSI DEGLI ARTT. 175, COMMA 8 E 193 DEL D.LGS. N. 267/2000 ED APPROVAZIONE SECONDA VARIAZIONE AL BILANCIO DI PREVISIONE 2026-2028 CON CONTESTUALE APPLICAZIONE DELL’AVANZO DI AMMINISTRAZIONE</w:t>
            </w:r>
          </w:p>
        </w:tc>
      </w:tr>
      <w:tr w:rsidR="00F919A9" w14:paraId="2133D171" w14:textId="77777777" w:rsidTr="0073501F">
        <w:trPr>
          <w:gridAfter w:val="2"/>
          <w:wAfter w:w="947" w:type="dxa"/>
          <w:trHeight w:val="185"/>
        </w:trPr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1514D6" w14:textId="77777777" w:rsidR="00F919A9" w:rsidRDefault="00F919A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01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CD2BC2" w14:textId="77777777" w:rsidR="00F919A9" w:rsidRDefault="00F919A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9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149F66" w14:textId="77777777" w:rsidR="00F919A9" w:rsidRDefault="00F919A9">
            <w:pPr>
              <w:jc w:val="both"/>
              <w:rPr>
                <w:sz w:val="24"/>
                <w:szCs w:val="24"/>
              </w:rPr>
            </w:pPr>
          </w:p>
        </w:tc>
      </w:tr>
      <w:tr w:rsidR="00F919A9" w14:paraId="3B2919B8" w14:textId="77777777" w:rsidTr="0073501F">
        <w:tc>
          <w:tcPr>
            <w:tcW w:w="65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F6972B" w14:textId="77777777" w:rsidR="00F919A9" w:rsidRDefault="000000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8811" w:type="dxa"/>
            <w:gridSpan w:val="6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123287" w14:textId="77777777" w:rsidR="00F919A9" w:rsidRDefault="0000000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DOCUMENTO UNICO DI PROGRAMMAZIONE SEMPLIFICATO (D.U.P.S.) ANNI 2027-2029: PRESENTAZIONE E APPROVAZIONE</w:t>
            </w:r>
          </w:p>
        </w:tc>
      </w:tr>
      <w:tr w:rsidR="00F919A9" w14:paraId="463382A3" w14:textId="77777777" w:rsidTr="0073501F">
        <w:trPr>
          <w:gridAfter w:val="2"/>
          <w:wAfter w:w="947" w:type="dxa"/>
          <w:trHeight w:val="185"/>
        </w:trPr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D49C8C" w14:textId="77777777" w:rsidR="00F919A9" w:rsidRDefault="00F919A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01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86A171" w14:textId="77777777" w:rsidR="00F919A9" w:rsidRDefault="00F919A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9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EC4C2F" w14:textId="77777777" w:rsidR="00F919A9" w:rsidRDefault="00F919A9">
            <w:pPr>
              <w:jc w:val="both"/>
              <w:rPr>
                <w:sz w:val="24"/>
                <w:szCs w:val="24"/>
              </w:rPr>
            </w:pPr>
          </w:p>
        </w:tc>
      </w:tr>
      <w:tr w:rsidR="00F919A9" w14:paraId="769EC4D5" w14:textId="77777777" w:rsidTr="0073501F">
        <w:tc>
          <w:tcPr>
            <w:tcW w:w="65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277FB5" w14:textId="77777777" w:rsidR="00F919A9" w:rsidRDefault="000000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8811" w:type="dxa"/>
            <w:gridSpan w:val="6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5B0A16" w14:textId="77777777" w:rsidR="00F919A9" w:rsidRDefault="0000000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APPROVAZIONE DELLO SCHEMA DI CONVENZIONE TRA IL COMUNE DI MONASTIER DI TREVISO E ATER DELLA PROVINCIA DI TREVISO PER LA GESTIONE DEGLI ALLOGGI DI EDILIZIA RESIDENZIALE PUBBLICA DI PROPRIETÀ COMUNALE, AI SENSI DELLA LEGGE REGIONALE VENETO N. 39/2017.</w:t>
            </w:r>
          </w:p>
        </w:tc>
      </w:tr>
      <w:tr w:rsidR="00F919A9" w14:paraId="677F8D58" w14:textId="77777777" w:rsidTr="0073501F">
        <w:trPr>
          <w:gridAfter w:val="2"/>
          <w:wAfter w:w="947" w:type="dxa"/>
          <w:trHeight w:val="185"/>
        </w:trPr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F228A3" w14:textId="77777777" w:rsidR="00F919A9" w:rsidRDefault="00F919A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01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0DC264" w14:textId="77777777" w:rsidR="00F919A9" w:rsidRDefault="00F919A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9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E7539E" w14:textId="77777777" w:rsidR="00F919A9" w:rsidRDefault="00F919A9">
            <w:pPr>
              <w:jc w:val="both"/>
              <w:rPr>
                <w:sz w:val="24"/>
                <w:szCs w:val="24"/>
              </w:rPr>
            </w:pPr>
          </w:p>
        </w:tc>
      </w:tr>
      <w:tr w:rsidR="00F919A9" w14:paraId="6C34C1C6" w14:textId="77777777" w:rsidTr="0073501F">
        <w:tc>
          <w:tcPr>
            <w:tcW w:w="65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5E449C" w14:textId="77777777" w:rsidR="00F919A9" w:rsidRDefault="000000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8811" w:type="dxa"/>
            <w:gridSpan w:val="6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7ACDC4" w14:textId="77777777" w:rsidR="00F919A9" w:rsidRDefault="0000000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RINNOVO PATTO PARASOCIALE TRA I COMUNI SOCI DI PIAVE SERVIZI S.P.A. E MODIFICHE DEL REGOLAMENTO PER LA COSTITUZIONE ED IL FUNZIONAMENTO DEL “COMITATO DI INDIRIZZO STRATEGICO E DI CONTROLLO ANALOGO”. DELIBERAZIONI INERENTI E CONSEGUENTI.</w:t>
            </w:r>
          </w:p>
        </w:tc>
      </w:tr>
      <w:tr w:rsidR="00F919A9" w14:paraId="792EE71C" w14:textId="77777777" w:rsidTr="0073501F">
        <w:trPr>
          <w:gridAfter w:val="1"/>
          <w:wAfter w:w="291" w:type="dxa"/>
          <w:trHeight w:val="185"/>
        </w:trPr>
        <w:tc>
          <w:tcPr>
            <w:tcW w:w="33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A1337F" w14:textId="77777777" w:rsidR="00F919A9" w:rsidRDefault="00F919A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23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416229" w14:textId="77777777" w:rsidR="00F919A9" w:rsidRDefault="00F919A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317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5F7C42" w14:textId="77777777" w:rsidR="00F919A9" w:rsidRDefault="00F919A9">
            <w:pPr>
              <w:jc w:val="both"/>
              <w:rPr>
                <w:sz w:val="24"/>
                <w:szCs w:val="24"/>
              </w:rPr>
            </w:pPr>
          </w:p>
        </w:tc>
      </w:tr>
    </w:tbl>
    <w:p w14:paraId="17651609" w14:textId="77777777" w:rsidR="00F919A9" w:rsidRDefault="00000000">
      <w:pPr>
        <w:rPr>
          <w:sz w:val="24"/>
          <w:szCs w:val="24"/>
        </w:rPr>
      </w:pPr>
      <w:r>
        <w:rPr>
          <w:sz w:val="24"/>
        </w:rPr>
        <w:fldChar w:fldCharType="end"/>
      </w:r>
    </w:p>
    <w:p w14:paraId="1C0B0A4C" w14:textId="77777777" w:rsidR="00F919A9" w:rsidRDefault="00F919A9">
      <w:pPr>
        <w:rPr>
          <w:sz w:val="24"/>
          <w:szCs w:val="24"/>
        </w:rPr>
      </w:pPr>
    </w:p>
    <w:p w14:paraId="6E96D3D5" w14:textId="77777777" w:rsidR="00F919A9" w:rsidRDefault="00F919A9">
      <w:pPr>
        <w:rPr>
          <w:sz w:val="24"/>
          <w:szCs w:val="24"/>
        </w:rPr>
      </w:pPr>
    </w:p>
    <w:p w14:paraId="2B49847F" w14:textId="77777777" w:rsidR="00F919A9" w:rsidRDefault="00000000">
      <w:pPr>
        <w:spacing w:after="200" w:line="17" w:lineRule="atLeast"/>
        <w:ind w:left="5669"/>
        <w:rPr>
          <w:b/>
          <w:sz w:val="24"/>
          <w:szCs w:val="24"/>
        </w:rPr>
      </w:pPr>
      <w:r>
        <w:rPr>
          <w:b/>
          <w:sz w:val="24"/>
          <w:szCs w:val="24"/>
        </w:rPr>
        <w:t>IL SINDACO</w:t>
      </w:r>
    </w:p>
    <w:p w14:paraId="3E6CC830" w14:textId="77777777" w:rsidR="00F919A9" w:rsidRDefault="00000000">
      <w:pPr>
        <w:spacing w:after="200" w:line="17" w:lineRule="atLeast"/>
        <w:ind w:left="5669"/>
        <w:rPr>
          <w:b/>
          <w:sz w:val="24"/>
          <w:szCs w:val="24"/>
        </w:rPr>
      </w:pPr>
      <w:r>
        <w:rPr>
          <w:b/>
          <w:sz w:val="24"/>
        </w:rPr>
        <w:t>Paola Moro</w:t>
      </w:r>
    </w:p>
    <w:p w14:paraId="6E48C149" w14:textId="77777777" w:rsidR="00F919A9" w:rsidRDefault="00F919A9" w:rsidP="0073501F">
      <w:pPr>
        <w:spacing w:after="200" w:line="17" w:lineRule="atLeast"/>
        <w:rPr>
          <w:b/>
          <w:sz w:val="24"/>
          <w:szCs w:val="24"/>
        </w:rPr>
      </w:pPr>
    </w:p>
    <w:p w14:paraId="782C0447" w14:textId="77777777" w:rsidR="00F919A9" w:rsidRDefault="00000000">
      <w:pPr>
        <w:spacing w:after="200" w:line="17" w:lineRule="atLeast"/>
        <w:ind w:right="144"/>
        <w:jc w:val="both"/>
      </w:pPr>
      <w:r>
        <w:rPr>
          <w:i/>
          <w:sz w:val="20"/>
        </w:rPr>
        <w:t xml:space="preserve">Documento informatico sottoscritto con firma digitale ai sensi dell’art. 24 del </w:t>
      </w:r>
      <w:proofErr w:type="spellStart"/>
      <w:r>
        <w:rPr>
          <w:i/>
          <w:sz w:val="20"/>
        </w:rPr>
        <w:t>D.Lgs.</w:t>
      </w:r>
      <w:proofErr w:type="spellEnd"/>
      <w:r>
        <w:rPr>
          <w:i/>
          <w:sz w:val="20"/>
        </w:rPr>
        <w:t xml:space="preserve"> 07/03/2005, n. 82, e </w:t>
      </w:r>
      <w:proofErr w:type="spellStart"/>
      <w:r>
        <w:rPr>
          <w:i/>
          <w:sz w:val="20"/>
        </w:rPr>
        <w:t>s.m.i</w:t>
      </w:r>
      <w:proofErr w:type="spellEnd"/>
      <w:r>
        <w:rPr>
          <w:i/>
          <w:sz w:val="20"/>
        </w:rPr>
        <w:t xml:space="preserve"> (CAD)., il quale sostituisce il documento cartaceo e la firma autografa. Il presente documento è conservato in originale nella banca dati del Comune di </w:t>
      </w:r>
      <w:r>
        <w:rPr>
          <w:i/>
          <w:sz w:val="20"/>
        </w:rPr>
        <w:fldChar w:fldCharType="begin"/>
      </w:r>
      <w:r>
        <w:rPr>
          <w:i/>
          <w:sz w:val="20"/>
        </w:rPr>
        <w:instrText>DOCVARIABLE nome_comune</w:instrText>
      </w:r>
      <w:r>
        <w:rPr>
          <w:i/>
          <w:sz w:val="20"/>
        </w:rPr>
        <w:fldChar w:fldCharType="separate"/>
      </w:r>
      <w:r>
        <w:rPr>
          <w:i/>
          <w:sz w:val="20"/>
        </w:rPr>
        <w:t>Monastier di Treviso</w:t>
      </w:r>
      <w:r>
        <w:rPr>
          <w:i/>
          <w:sz w:val="20"/>
        </w:rPr>
        <w:fldChar w:fldCharType="end"/>
      </w:r>
      <w:r>
        <w:rPr>
          <w:i/>
          <w:sz w:val="20"/>
        </w:rPr>
        <w:t xml:space="preserve"> ai sensi dell’art. 3-bis del CAD.</w:t>
      </w:r>
    </w:p>
    <w:sectPr w:rsidR="00F919A9">
      <w:pgSz w:w="11907" w:h="16839" w:code="9"/>
      <w:pgMar w:top="1133" w:right="1135" w:bottom="1133" w:left="1134" w:header="708" w:footer="708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919A9"/>
    <w:rsid w:val="005F7361"/>
    <w:rsid w:val="0073501F"/>
    <w:rsid w:val="00F91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undOvr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34361F"/>
  <w15:docId w15:val="{399D0A58-CCD0-4402-BE41-6FF676A368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Numeroriga">
    <w:name w:val="line number"/>
    <w:basedOn w:val="Carpredefinitoparagrafo"/>
    <w:semiHidden/>
  </w:style>
  <w:style w:type="character" w:styleId="Collegamentoipertestuale">
    <w:name w:val="Hyperlink"/>
    <w:rPr>
      <w:color w:val="0000FF"/>
      <w:u w:val="single"/>
    </w:rPr>
  </w:style>
  <w:style w:type="table" w:styleId="Tabellasemplice1">
    <w:name w:val="Table Simple 1"/>
    <w:basedOn w:val="Tabellanormal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mpd="sng" algn="ctr">
          <a:solidFill>
            <a:schemeClr val="phClr"/>
          </a:solidFill>
          <a:prstDash val="solid"/>
        </a:ln>
        <a:ln w="38100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301</Words>
  <Characters>1720</Characters>
  <Application>Microsoft Office Word</Application>
  <DocSecurity>0</DocSecurity>
  <Lines>14</Lines>
  <Paragraphs>4</Paragraphs>
  <ScaleCrop>false</ScaleCrop>
  <Company/>
  <LinksUpToDate>false</LinksUpToDate>
  <CharactersWithSpaces>2017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Portal</dc:creator>
  <cp:lastModifiedBy>COMUNE MONASTIER</cp:lastModifiedBy>
  <cp:revision>26</cp:revision>
  <dcterms:created xsi:type="dcterms:W3CDTF">2021-12-17T10:35:00Z</dcterms:created>
  <dcterms:modified xsi:type="dcterms:W3CDTF">2026-07-16T07:44:00Z</dcterms:modified>
</cp:coreProperties>
</file>